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1C" w:rsidRDefault="00214D1C" w:rsidP="00214D1C">
      <w:pPr>
        <w:pStyle w:val="NormaleWeb"/>
        <w:jc w:val="center"/>
        <w:rPr>
          <w:color w:val="000000"/>
          <w:sz w:val="27"/>
          <w:szCs w:val="27"/>
        </w:rPr>
      </w:pPr>
      <w:bookmarkStart w:id="0" w:name="_GoBack"/>
      <w:r>
        <w:rPr>
          <w:color w:val="663300"/>
          <w:sz w:val="27"/>
          <w:szCs w:val="27"/>
        </w:rPr>
        <w:t>SACRA CONGREGATIO PRO DOCTRINA FIDEI</w:t>
      </w:r>
    </w:p>
    <w:p w:rsidR="00214D1C" w:rsidRDefault="00214D1C" w:rsidP="00214D1C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663300"/>
          <w:sz w:val="27"/>
          <w:szCs w:val="27"/>
        </w:rPr>
        <w:t>NORMAE DE MODO PROCEDENDI IN DIUDICANDIS</w:t>
      </w:r>
      <w:r>
        <w:rPr>
          <w:b/>
          <w:bCs/>
          <w:color w:val="663300"/>
          <w:sz w:val="27"/>
          <w:szCs w:val="27"/>
        </w:rPr>
        <w:br/>
        <w:t>PRAESUMPTIS APPARITIONIBUS AC REVELATIONIBUS</w:t>
      </w:r>
    </w:p>
    <w:p w:rsidR="00214D1C" w:rsidRDefault="00214D1C" w:rsidP="00214D1C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663300"/>
          <w:sz w:val="27"/>
          <w:szCs w:val="27"/>
        </w:rPr>
        <w:t>NOTA PRAEVIA</w:t>
      </w:r>
    </w:p>
    <w:p w:rsidR="00214D1C" w:rsidRDefault="00214D1C" w:rsidP="00214D1C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4D1C" w:rsidRDefault="00214D1C" w:rsidP="00214D1C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De origine </w:t>
      </w:r>
      <w:proofErr w:type="spellStart"/>
      <w:r>
        <w:rPr>
          <w:b/>
          <w:bCs/>
          <w:color w:val="000000"/>
          <w:sz w:val="27"/>
          <w:szCs w:val="27"/>
        </w:rPr>
        <w:t>necnon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charactere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harum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normarum</w:t>
      </w:r>
      <w:proofErr w:type="spellEnd"/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</w:t>
      </w:r>
      <w:proofErr w:type="spellStart"/>
      <w:r>
        <w:rPr>
          <w:color w:val="000000"/>
          <w:sz w:val="27"/>
          <w:szCs w:val="27"/>
        </w:rPr>
        <w:t>Congregatione</w:t>
      </w:r>
      <w:proofErr w:type="spellEnd"/>
      <w:r>
        <w:rPr>
          <w:color w:val="000000"/>
          <w:sz w:val="27"/>
          <w:szCs w:val="27"/>
        </w:rPr>
        <w:t xml:space="preserve"> Plenaria Annuali mense Novembri 1974 </w:t>
      </w:r>
      <w:proofErr w:type="spellStart"/>
      <w:r>
        <w:rPr>
          <w:color w:val="000000"/>
          <w:sz w:val="27"/>
          <w:szCs w:val="27"/>
        </w:rPr>
        <w:t>habita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Patres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huius</w:t>
      </w:r>
      <w:proofErr w:type="spellEnd"/>
      <w:r>
        <w:rPr>
          <w:color w:val="000000"/>
          <w:sz w:val="27"/>
          <w:szCs w:val="27"/>
        </w:rPr>
        <w:t xml:space="preserve"> S. </w:t>
      </w:r>
      <w:proofErr w:type="spellStart"/>
      <w:r>
        <w:rPr>
          <w:color w:val="000000"/>
          <w:sz w:val="27"/>
          <w:szCs w:val="27"/>
        </w:rPr>
        <w:t>Congregationis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examinaverunt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problemata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praesumptis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apparitionibus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necnon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revelationibus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frequenter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connexis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provenientia</w:t>
      </w:r>
      <w:proofErr w:type="spellEnd"/>
      <w:r>
        <w:rPr>
          <w:color w:val="000000"/>
          <w:sz w:val="27"/>
          <w:szCs w:val="27"/>
        </w:rPr>
        <w:t xml:space="preserve">, et ad </w:t>
      </w:r>
      <w:proofErr w:type="spellStart"/>
      <w:r>
        <w:rPr>
          <w:color w:val="000000"/>
          <w:sz w:val="27"/>
          <w:szCs w:val="27"/>
        </w:rPr>
        <w:t>sequentes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devenerunt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conclusiones</w:t>
      </w:r>
      <w:proofErr w:type="spellEnd"/>
      <w:r>
        <w:rPr>
          <w:color w:val="000000"/>
          <w:sz w:val="27"/>
          <w:szCs w:val="27"/>
        </w:rPr>
        <w:t>: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Hodie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magis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quam</w:t>
      </w:r>
      <w:proofErr w:type="spellEnd"/>
      <w:r>
        <w:rPr>
          <w:color w:val="000000"/>
          <w:sz w:val="27"/>
          <w:szCs w:val="27"/>
        </w:rPr>
        <w:t xml:space="preserve"> tempore </w:t>
      </w:r>
      <w:proofErr w:type="spellStart"/>
      <w:r>
        <w:rPr>
          <w:color w:val="000000"/>
          <w:sz w:val="27"/>
          <w:szCs w:val="27"/>
        </w:rPr>
        <w:t>praeterito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informationis</w:t>
      </w:r>
      <w:proofErr w:type="spellEnd"/>
      <w:r>
        <w:rPr>
          <w:color w:val="000000"/>
          <w:sz w:val="27"/>
          <w:szCs w:val="27"/>
        </w:rPr>
        <w:t xml:space="preserve"> («mass media») </w:t>
      </w:r>
      <w:proofErr w:type="spellStart"/>
      <w:r>
        <w:rPr>
          <w:color w:val="000000"/>
          <w:sz w:val="27"/>
          <w:szCs w:val="27"/>
        </w:rPr>
        <w:t>notitiae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his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apparitionibus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celeriter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diffunduntur</w:t>
      </w:r>
      <w:proofErr w:type="spellEnd"/>
      <w:r>
        <w:rPr>
          <w:color w:val="000000"/>
          <w:sz w:val="27"/>
          <w:szCs w:val="27"/>
        </w:rPr>
        <w:t xml:space="preserve"> inter </w:t>
      </w:r>
      <w:proofErr w:type="spellStart"/>
      <w:r>
        <w:rPr>
          <w:color w:val="000000"/>
          <w:sz w:val="27"/>
          <w:szCs w:val="27"/>
        </w:rPr>
        <w:t>fideles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praeterea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facilitas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mutationis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frequentiores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peregrinationes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fovet</w:t>
      </w:r>
      <w:proofErr w:type="spellEnd"/>
      <w:r>
        <w:rPr>
          <w:color w:val="000000"/>
          <w:sz w:val="27"/>
          <w:szCs w:val="27"/>
        </w:rPr>
        <w:t xml:space="preserve">, ita ut </w:t>
      </w:r>
      <w:proofErr w:type="spellStart"/>
      <w:r>
        <w:rPr>
          <w:color w:val="000000"/>
          <w:sz w:val="27"/>
          <w:szCs w:val="27"/>
        </w:rPr>
        <w:t>Auctoritas</w:t>
      </w:r>
      <w:proofErr w:type="spellEnd"/>
      <w:r>
        <w:rPr>
          <w:color w:val="000000"/>
          <w:sz w:val="27"/>
          <w:szCs w:val="27"/>
        </w:rPr>
        <w:t xml:space="preserve"> ecclesiastica de </w:t>
      </w:r>
      <w:proofErr w:type="spellStart"/>
      <w:r>
        <w:rPr>
          <w:color w:val="000000"/>
          <w:sz w:val="27"/>
          <w:szCs w:val="27"/>
        </w:rPr>
        <w:t>hac</w:t>
      </w:r>
      <w:proofErr w:type="spellEnd"/>
      <w:r>
        <w:rPr>
          <w:color w:val="000000"/>
          <w:sz w:val="27"/>
          <w:szCs w:val="27"/>
        </w:rPr>
        <w:t xml:space="preserve"> re cito </w:t>
      </w:r>
      <w:proofErr w:type="spellStart"/>
      <w:r>
        <w:rPr>
          <w:color w:val="000000"/>
          <w:sz w:val="27"/>
          <w:szCs w:val="27"/>
        </w:rPr>
        <w:t>decernere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debeat</w:t>
      </w:r>
      <w:proofErr w:type="spellEnd"/>
      <w:r>
        <w:rPr>
          <w:color w:val="000000"/>
          <w:sz w:val="27"/>
          <w:szCs w:val="27"/>
        </w:rPr>
        <w:t>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Altera ex parte, </w:t>
      </w:r>
      <w:proofErr w:type="spellStart"/>
      <w:r>
        <w:rPr>
          <w:color w:val="000000"/>
          <w:sz w:val="27"/>
          <w:szCs w:val="27"/>
        </w:rPr>
        <w:t>ob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cogitandi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hodierno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necnon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exigentias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scientiae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indaginis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criticae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difficilius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fere impossibile </w:t>
      </w:r>
      <w:proofErr w:type="spellStart"/>
      <w:r>
        <w:rPr>
          <w:color w:val="000000"/>
          <w:sz w:val="27"/>
          <w:szCs w:val="27"/>
        </w:rPr>
        <w:t>evadit</w:t>
      </w:r>
      <w:proofErr w:type="spellEnd"/>
      <w:r>
        <w:rPr>
          <w:color w:val="000000"/>
          <w:sz w:val="27"/>
          <w:szCs w:val="27"/>
        </w:rPr>
        <w:t xml:space="preserve"> ut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debita </w:t>
      </w:r>
      <w:proofErr w:type="spellStart"/>
      <w:r>
        <w:rPr>
          <w:color w:val="000000"/>
          <w:sz w:val="27"/>
          <w:szCs w:val="27"/>
        </w:rPr>
        <w:t>celeritate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feratur</w:t>
      </w:r>
      <w:proofErr w:type="spellEnd"/>
      <w:r>
        <w:rPr>
          <w:color w:val="000000"/>
          <w:sz w:val="27"/>
          <w:szCs w:val="27"/>
        </w:rPr>
        <w:t xml:space="preserve"> id </w:t>
      </w:r>
      <w:proofErr w:type="spellStart"/>
      <w:r>
        <w:rPr>
          <w:color w:val="000000"/>
          <w:sz w:val="27"/>
          <w:szCs w:val="27"/>
        </w:rPr>
        <w:t>iudicium</w:t>
      </w:r>
      <w:proofErr w:type="spellEnd"/>
      <w:r>
        <w:rPr>
          <w:color w:val="000000"/>
          <w:sz w:val="27"/>
          <w:szCs w:val="27"/>
        </w:rPr>
        <w:t xml:space="preserve">, quo in </w:t>
      </w:r>
      <w:proofErr w:type="spellStart"/>
      <w:r>
        <w:rPr>
          <w:color w:val="000000"/>
          <w:sz w:val="27"/>
          <w:szCs w:val="27"/>
        </w:rPr>
        <w:t>praeterito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concludebantur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inquisitiones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hac</w:t>
      </w:r>
      <w:proofErr w:type="spellEnd"/>
      <w:r>
        <w:rPr>
          <w:color w:val="000000"/>
          <w:sz w:val="27"/>
          <w:szCs w:val="27"/>
        </w:rPr>
        <w:t xml:space="preserve"> in re («</w:t>
      </w:r>
      <w:proofErr w:type="spellStart"/>
      <w:r>
        <w:rPr>
          <w:i/>
          <w:iCs/>
          <w:color w:val="000000"/>
          <w:sz w:val="27"/>
          <w:szCs w:val="27"/>
        </w:rPr>
        <w:t>constat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de</w:t>
      </w:r>
      <w:r>
        <w:rPr>
          <w:color w:val="000000"/>
          <w:sz w:val="27"/>
          <w:szCs w:val="27"/>
        </w:rPr>
        <w:t>supernaturalitate</w:t>
      </w:r>
      <w:proofErr w:type="spellEnd"/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 xml:space="preserve">non </w:t>
      </w:r>
      <w:proofErr w:type="spellStart"/>
      <w:r>
        <w:rPr>
          <w:i/>
          <w:iCs/>
          <w:color w:val="000000"/>
          <w:sz w:val="27"/>
          <w:szCs w:val="27"/>
        </w:rPr>
        <w:t>constat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bookmarkEnd w:id="0"/>
      <w:r>
        <w:rPr>
          <w:i/>
          <w:iCs/>
          <w:color w:val="000000"/>
          <w:sz w:val="27"/>
          <w:szCs w:val="27"/>
        </w:rPr>
        <w:t>de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supernaturalitate</w:t>
      </w:r>
      <w:proofErr w:type="spellEnd"/>
      <w:r>
        <w:rPr>
          <w:color w:val="000000"/>
          <w:sz w:val="27"/>
          <w:szCs w:val="27"/>
        </w:rPr>
        <w:t xml:space="preserve">») et </w:t>
      </w:r>
      <w:proofErr w:type="spellStart"/>
      <w:r>
        <w:rPr>
          <w:color w:val="000000"/>
          <w:sz w:val="27"/>
          <w:szCs w:val="27"/>
        </w:rPr>
        <w:t>Ordinariis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possibilitas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praebebatur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permittendi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prohibendi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aliasve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devotionis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fidelium</w:t>
      </w:r>
      <w:proofErr w:type="spellEnd"/>
      <w:r>
        <w:rPr>
          <w:color w:val="000000"/>
          <w:sz w:val="27"/>
          <w:szCs w:val="27"/>
        </w:rPr>
        <w:t>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causis</w:t>
      </w:r>
      <w:proofErr w:type="spellEnd"/>
      <w:r>
        <w:rPr>
          <w:color w:val="000000"/>
          <w:sz w:val="27"/>
          <w:szCs w:val="27"/>
        </w:rPr>
        <w:t xml:space="preserve">, ut </w:t>
      </w:r>
      <w:proofErr w:type="spellStart"/>
      <w:r>
        <w:rPr>
          <w:color w:val="000000"/>
          <w:sz w:val="27"/>
          <w:szCs w:val="27"/>
        </w:rPr>
        <w:t>devotio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fidelium</w:t>
      </w:r>
      <w:proofErr w:type="spellEnd"/>
      <w:r>
        <w:rPr>
          <w:color w:val="000000"/>
          <w:sz w:val="27"/>
          <w:szCs w:val="27"/>
        </w:rPr>
        <w:t xml:space="preserve">, occasione </w:t>
      </w:r>
      <w:proofErr w:type="spellStart"/>
      <w:r>
        <w:rPr>
          <w:color w:val="000000"/>
          <w:sz w:val="27"/>
          <w:szCs w:val="27"/>
        </w:rPr>
        <w:t>factorum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huius</w:t>
      </w:r>
      <w:proofErr w:type="spellEnd"/>
      <w:r>
        <w:rPr>
          <w:color w:val="000000"/>
          <w:sz w:val="27"/>
          <w:szCs w:val="27"/>
        </w:rPr>
        <w:t xml:space="preserve"> generis, </w:t>
      </w:r>
      <w:proofErr w:type="spellStart"/>
      <w:r>
        <w:rPr>
          <w:color w:val="000000"/>
          <w:sz w:val="27"/>
          <w:szCs w:val="27"/>
        </w:rPr>
        <w:t>plena</w:t>
      </w:r>
      <w:proofErr w:type="spellEnd"/>
      <w:r>
        <w:rPr>
          <w:color w:val="000000"/>
          <w:sz w:val="27"/>
          <w:szCs w:val="27"/>
        </w:rPr>
        <w:t xml:space="preserve"> servata </w:t>
      </w:r>
      <w:proofErr w:type="spellStart"/>
      <w:r>
        <w:rPr>
          <w:color w:val="000000"/>
          <w:sz w:val="27"/>
          <w:szCs w:val="27"/>
        </w:rPr>
        <w:t>communione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Ecclesia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manifestare </w:t>
      </w:r>
      <w:proofErr w:type="spellStart"/>
      <w:r>
        <w:rPr>
          <w:color w:val="000000"/>
          <w:sz w:val="27"/>
          <w:szCs w:val="27"/>
        </w:rPr>
        <w:t>possit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ferre</w:t>
      </w:r>
      <w:proofErr w:type="spellEnd"/>
      <w:r>
        <w:rPr>
          <w:color w:val="000000"/>
          <w:sz w:val="27"/>
          <w:szCs w:val="27"/>
        </w:rPr>
        <w:t xml:space="preserve">, e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ipsa</w:t>
      </w:r>
      <w:proofErr w:type="spellEnd"/>
      <w:r>
        <w:rPr>
          <w:color w:val="000000"/>
          <w:sz w:val="27"/>
          <w:szCs w:val="27"/>
        </w:rPr>
        <w:t xml:space="preserve"> Ecclesia in futuro </w:t>
      </w:r>
      <w:proofErr w:type="spellStart"/>
      <w:r>
        <w:rPr>
          <w:color w:val="000000"/>
          <w:sz w:val="27"/>
          <w:szCs w:val="27"/>
        </w:rPr>
        <w:t>veram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naturam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factorum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dignoscere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Patres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existimaverunt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sequentem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praxim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hac</w:t>
      </w:r>
      <w:proofErr w:type="spellEnd"/>
      <w:r>
        <w:rPr>
          <w:color w:val="000000"/>
          <w:sz w:val="27"/>
          <w:szCs w:val="27"/>
        </w:rPr>
        <w:t xml:space="preserve"> in materia </w:t>
      </w:r>
      <w:proofErr w:type="spellStart"/>
      <w:r>
        <w:rPr>
          <w:color w:val="000000"/>
          <w:sz w:val="27"/>
          <w:szCs w:val="27"/>
        </w:rPr>
        <w:t>promovendam</w:t>
      </w:r>
      <w:proofErr w:type="spellEnd"/>
      <w:r>
        <w:rPr>
          <w:color w:val="000000"/>
          <w:sz w:val="27"/>
          <w:szCs w:val="27"/>
        </w:rPr>
        <w:t xml:space="preserve"> esse.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certior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fuerit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Auctoritas</w:t>
      </w:r>
      <w:proofErr w:type="spellEnd"/>
      <w:r>
        <w:rPr>
          <w:color w:val="000000"/>
          <w:sz w:val="27"/>
          <w:szCs w:val="27"/>
        </w:rPr>
        <w:t xml:space="preserve"> ecclesiastica de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praesumpta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apparitione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revelatione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ipsius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munus</w:t>
      </w:r>
      <w:proofErr w:type="spellEnd"/>
      <w:r>
        <w:rPr>
          <w:color w:val="000000"/>
          <w:sz w:val="27"/>
          <w:szCs w:val="27"/>
        </w:rPr>
        <w:t>: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in primis iudicare de facto </w:t>
      </w:r>
      <w:proofErr w:type="spellStart"/>
      <w:r>
        <w:rPr>
          <w:color w:val="000000"/>
          <w:sz w:val="27"/>
          <w:szCs w:val="27"/>
        </w:rPr>
        <w:t>iuxta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Criteria</w:t>
      </w:r>
      <w:proofErr w:type="spellEnd"/>
      <w:r>
        <w:rPr>
          <w:color w:val="000000"/>
          <w:sz w:val="27"/>
          <w:szCs w:val="27"/>
        </w:rPr>
        <w:t xml:space="preserve"> positiva et negativa (</w:t>
      </w:r>
      <w:proofErr w:type="spellStart"/>
      <w:r>
        <w:rPr>
          <w:color w:val="000000"/>
          <w:sz w:val="27"/>
          <w:szCs w:val="27"/>
        </w:rPr>
        <w:t>cf</w:t>
      </w:r>
      <w:proofErr w:type="spellEnd"/>
      <w:r>
        <w:rPr>
          <w:color w:val="000000"/>
          <w:sz w:val="27"/>
          <w:szCs w:val="27"/>
        </w:rPr>
        <w:t>. infra, n. I);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deinde</w:t>
      </w:r>
      <w:proofErr w:type="spellEnd"/>
      <w:r>
        <w:rPr>
          <w:color w:val="000000"/>
          <w:sz w:val="27"/>
          <w:szCs w:val="27"/>
        </w:rPr>
        <w:t xml:space="preserve">, si hoc </w:t>
      </w:r>
      <w:proofErr w:type="spellStart"/>
      <w:r>
        <w:rPr>
          <w:color w:val="000000"/>
          <w:sz w:val="27"/>
          <w:szCs w:val="27"/>
        </w:rPr>
        <w:t>examen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favorabilem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habuerit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permittere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manifestationes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publicas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devotionis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simulque</w:t>
      </w:r>
      <w:proofErr w:type="spellEnd"/>
      <w:r>
        <w:rPr>
          <w:color w:val="000000"/>
          <w:sz w:val="27"/>
          <w:szCs w:val="27"/>
        </w:rPr>
        <w:t xml:space="preserve"> super </w:t>
      </w:r>
      <w:proofErr w:type="spellStart"/>
      <w:r>
        <w:rPr>
          <w:color w:val="000000"/>
          <w:sz w:val="27"/>
          <w:szCs w:val="27"/>
        </w:rPr>
        <w:t>eas</w:t>
      </w:r>
      <w:proofErr w:type="spellEnd"/>
      <w:r>
        <w:rPr>
          <w:color w:val="000000"/>
          <w:sz w:val="27"/>
          <w:szCs w:val="27"/>
        </w:rPr>
        <w:t xml:space="preserve"> magna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prudentia</w:t>
      </w:r>
      <w:proofErr w:type="spellEnd"/>
      <w:r>
        <w:rPr>
          <w:color w:val="000000"/>
          <w:sz w:val="27"/>
          <w:szCs w:val="27"/>
        </w:rPr>
        <w:t xml:space="preserve"> invigilare (</w:t>
      </w:r>
      <w:proofErr w:type="spellStart"/>
      <w:r>
        <w:rPr>
          <w:color w:val="000000"/>
          <w:sz w:val="27"/>
          <w:szCs w:val="27"/>
        </w:rPr>
        <w:t>quod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aequivalet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formulae</w:t>
      </w:r>
      <w:proofErr w:type="spellEnd"/>
      <w:r>
        <w:rPr>
          <w:color w:val="000000"/>
          <w:sz w:val="27"/>
          <w:szCs w:val="27"/>
        </w:rPr>
        <w:t xml:space="preserve"> «pro </w:t>
      </w:r>
      <w:proofErr w:type="spellStart"/>
      <w:r>
        <w:rPr>
          <w:color w:val="000000"/>
          <w:sz w:val="27"/>
          <w:szCs w:val="27"/>
        </w:rPr>
        <w:t>nunc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nihil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obstare</w:t>
      </w:r>
      <w:proofErr w:type="spellEnd"/>
      <w:r>
        <w:rPr>
          <w:color w:val="000000"/>
          <w:sz w:val="27"/>
          <w:szCs w:val="27"/>
        </w:rPr>
        <w:t>»);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c) </w:t>
      </w:r>
      <w:proofErr w:type="spellStart"/>
      <w:r>
        <w:rPr>
          <w:color w:val="000000"/>
          <w:sz w:val="27"/>
          <w:szCs w:val="27"/>
        </w:rPr>
        <w:t>denique</w:t>
      </w:r>
      <w:proofErr w:type="spellEnd"/>
      <w:r>
        <w:rPr>
          <w:color w:val="000000"/>
          <w:sz w:val="27"/>
          <w:szCs w:val="27"/>
        </w:rPr>
        <w:t xml:space="preserve"> sub luce </w:t>
      </w:r>
      <w:proofErr w:type="spellStart"/>
      <w:r>
        <w:rPr>
          <w:color w:val="000000"/>
          <w:sz w:val="27"/>
          <w:szCs w:val="27"/>
        </w:rPr>
        <w:t>temporis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elapsi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experientiae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speciatim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ubertatis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fructuum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spiritualium</w:t>
      </w:r>
      <w:proofErr w:type="spellEnd"/>
      <w:r>
        <w:rPr>
          <w:color w:val="000000"/>
          <w:sz w:val="27"/>
          <w:szCs w:val="27"/>
        </w:rPr>
        <w:t xml:space="preserve"> e nova </w:t>
      </w:r>
      <w:proofErr w:type="spellStart"/>
      <w:r>
        <w:rPr>
          <w:color w:val="000000"/>
          <w:sz w:val="27"/>
          <w:szCs w:val="27"/>
        </w:rPr>
        <w:t>devotione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provenientium</w:t>
      </w:r>
      <w:proofErr w:type="spellEnd"/>
      <w:r>
        <w:rPr>
          <w:color w:val="000000"/>
          <w:sz w:val="27"/>
          <w:szCs w:val="27"/>
        </w:rPr>
        <w:t xml:space="preserve">), si casus </w:t>
      </w:r>
      <w:proofErr w:type="spellStart"/>
      <w:r>
        <w:rPr>
          <w:color w:val="000000"/>
          <w:sz w:val="27"/>
          <w:szCs w:val="27"/>
        </w:rPr>
        <w:t>ferat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iudicium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veritate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supernaturalitate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ferre</w:t>
      </w:r>
      <w:proofErr w:type="spellEnd"/>
      <w:r>
        <w:rPr>
          <w:color w:val="000000"/>
          <w:sz w:val="27"/>
          <w:szCs w:val="27"/>
        </w:rPr>
        <w:t>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4D1C" w:rsidRDefault="00214D1C" w:rsidP="00214D1C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I - </w:t>
      </w:r>
      <w:proofErr w:type="spellStart"/>
      <w:r>
        <w:rPr>
          <w:b/>
          <w:bCs/>
          <w:color w:val="000000"/>
          <w:sz w:val="27"/>
          <w:szCs w:val="27"/>
        </w:rPr>
        <w:t>Criteria</w:t>
      </w:r>
      <w:proofErr w:type="spellEnd"/>
      <w:r>
        <w:rPr>
          <w:b/>
          <w:bCs/>
          <w:color w:val="000000"/>
          <w:sz w:val="27"/>
          <w:szCs w:val="27"/>
        </w:rPr>
        <w:t xml:space="preserve"> ad </w:t>
      </w:r>
      <w:proofErr w:type="spellStart"/>
      <w:r>
        <w:rPr>
          <w:b/>
          <w:bCs/>
          <w:color w:val="000000"/>
          <w:sz w:val="27"/>
          <w:szCs w:val="27"/>
        </w:rPr>
        <w:t>iudicandum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saltem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cum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probabilitate</w:t>
      </w:r>
      <w:proofErr w:type="spellEnd"/>
      <w:r>
        <w:rPr>
          <w:b/>
          <w:bCs/>
          <w:color w:val="000000"/>
          <w:sz w:val="27"/>
          <w:szCs w:val="27"/>
        </w:rPr>
        <w:t>,</w:t>
      </w:r>
      <w:r>
        <w:rPr>
          <w:b/>
          <w:bCs/>
          <w:color w:val="000000"/>
          <w:sz w:val="27"/>
          <w:szCs w:val="27"/>
        </w:rPr>
        <w:br/>
        <w:t xml:space="preserve">de </w:t>
      </w:r>
      <w:proofErr w:type="spellStart"/>
      <w:r>
        <w:rPr>
          <w:b/>
          <w:bCs/>
          <w:color w:val="000000"/>
          <w:sz w:val="27"/>
          <w:szCs w:val="27"/>
        </w:rPr>
        <w:t>charactere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praesumptarum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apparitionum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vel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revelationum</w:t>
      </w:r>
      <w:proofErr w:type="spellEnd"/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Criteria</w:t>
      </w:r>
      <w:proofErr w:type="spellEnd"/>
      <w:r>
        <w:rPr>
          <w:i/>
          <w:iCs/>
          <w:color w:val="000000"/>
          <w:sz w:val="27"/>
          <w:szCs w:val="27"/>
        </w:rPr>
        <w:t xml:space="preserve"> positiva: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Certitudo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moralis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saltem</w:t>
      </w:r>
      <w:proofErr w:type="spellEnd"/>
      <w:r>
        <w:rPr>
          <w:color w:val="000000"/>
          <w:sz w:val="27"/>
          <w:szCs w:val="27"/>
        </w:rPr>
        <w:t xml:space="preserve"> magna </w:t>
      </w:r>
      <w:proofErr w:type="spellStart"/>
      <w:r>
        <w:rPr>
          <w:color w:val="000000"/>
          <w:sz w:val="27"/>
          <w:szCs w:val="27"/>
        </w:rPr>
        <w:t>probabilitas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existentia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ope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indagationis</w:t>
      </w:r>
      <w:proofErr w:type="spellEnd"/>
      <w:r>
        <w:rPr>
          <w:color w:val="000000"/>
          <w:sz w:val="27"/>
          <w:szCs w:val="27"/>
        </w:rPr>
        <w:t xml:space="preserve"> acquisita,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Circumstantiae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particulares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existentiam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naturam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respicientes</w:t>
      </w:r>
      <w:proofErr w:type="spellEnd"/>
      <w:r>
        <w:rPr>
          <w:color w:val="000000"/>
          <w:sz w:val="27"/>
          <w:szCs w:val="27"/>
        </w:rPr>
        <w:t>, id est: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qualitates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personales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subiecti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subiectorum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praesertim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aequilibrium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psychicum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honestas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rectitudo</w:t>
      </w:r>
      <w:proofErr w:type="spellEnd"/>
      <w:r>
        <w:rPr>
          <w:color w:val="000000"/>
          <w:sz w:val="27"/>
          <w:szCs w:val="27"/>
        </w:rPr>
        <w:t xml:space="preserve"> vitae </w:t>
      </w:r>
      <w:proofErr w:type="spellStart"/>
      <w:r>
        <w:rPr>
          <w:color w:val="000000"/>
          <w:sz w:val="27"/>
          <w:szCs w:val="27"/>
        </w:rPr>
        <w:t>moralis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sinceritas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docilitas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habitualis</w:t>
      </w:r>
      <w:proofErr w:type="spellEnd"/>
      <w:r>
        <w:rPr>
          <w:color w:val="000000"/>
          <w:sz w:val="27"/>
          <w:szCs w:val="27"/>
        </w:rPr>
        <w:t xml:space="preserve"> erga </w:t>
      </w:r>
      <w:proofErr w:type="spellStart"/>
      <w:r>
        <w:rPr>
          <w:color w:val="000000"/>
          <w:sz w:val="27"/>
          <w:szCs w:val="27"/>
        </w:rPr>
        <w:t>auctoritatem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ecclesiasticam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capacitas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regimen</w:t>
      </w:r>
      <w:proofErr w:type="spellEnd"/>
      <w:r>
        <w:rPr>
          <w:color w:val="000000"/>
          <w:sz w:val="27"/>
          <w:szCs w:val="27"/>
        </w:rPr>
        <w:t xml:space="preserve"> normale vitae </w:t>
      </w:r>
      <w:proofErr w:type="spellStart"/>
      <w:r>
        <w:rPr>
          <w:color w:val="000000"/>
          <w:sz w:val="27"/>
          <w:szCs w:val="27"/>
        </w:rPr>
        <w:t>fidei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redeundi</w:t>
      </w:r>
      <w:proofErr w:type="spellEnd"/>
      <w:r>
        <w:rPr>
          <w:color w:val="000000"/>
          <w:sz w:val="27"/>
          <w:szCs w:val="27"/>
        </w:rPr>
        <w:t>, etc.);</w:t>
      </w:r>
    </w:p>
    <w:p w:rsidR="00214D1C" w:rsidRPr="00214D1C" w:rsidRDefault="00214D1C" w:rsidP="00214D1C">
      <w:pPr>
        <w:pStyle w:val="NormaleWeb"/>
        <w:rPr>
          <w:color w:val="000000"/>
          <w:sz w:val="27"/>
          <w:szCs w:val="27"/>
          <w:lang w:val="fr-FR"/>
        </w:rPr>
      </w:pPr>
      <w:r w:rsidRPr="00214D1C">
        <w:rPr>
          <w:color w:val="000000"/>
          <w:sz w:val="27"/>
          <w:szCs w:val="27"/>
          <w:lang w:val="fr-FR"/>
        </w:rPr>
        <w:t>2. ad revelationem quod attinet, doctrina theologica et spiritualis vera et ab errore immunis;</w:t>
      </w:r>
    </w:p>
    <w:p w:rsidR="00214D1C" w:rsidRPr="00214D1C" w:rsidRDefault="00214D1C" w:rsidP="00214D1C">
      <w:pPr>
        <w:pStyle w:val="NormaleWeb"/>
        <w:rPr>
          <w:color w:val="000000"/>
          <w:sz w:val="27"/>
          <w:szCs w:val="27"/>
          <w:lang w:val="fr-FR"/>
        </w:rPr>
      </w:pPr>
      <w:r w:rsidRPr="00214D1C">
        <w:rPr>
          <w:color w:val="000000"/>
          <w:sz w:val="27"/>
          <w:szCs w:val="27"/>
          <w:lang w:val="fr-FR"/>
        </w:rPr>
        <w:t>3. sana devotio et fructus spirituales uberes et constantes (v. g. spiritus orationis, conversiones, testimonia caritatis, etc.).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Criteria</w:t>
      </w:r>
      <w:proofErr w:type="spellEnd"/>
      <w:r>
        <w:rPr>
          <w:i/>
          <w:iCs/>
          <w:color w:val="000000"/>
          <w:sz w:val="27"/>
          <w:szCs w:val="27"/>
        </w:rPr>
        <w:t xml:space="preserve"> negativa: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Error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manifestus</w:t>
      </w:r>
      <w:proofErr w:type="spellEnd"/>
      <w:r>
        <w:rPr>
          <w:color w:val="000000"/>
          <w:sz w:val="27"/>
          <w:szCs w:val="27"/>
        </w:rPr>
        <w:t xml:space="preserve"> circa factum.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Errores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doctrinales</w:t>
      </w:r>
      <w:proofErr w:type="spellEnd"/>
      <w:r>
        <w:rPr>
          <w:color w:val="000000"/>
          <w:sz w:val="27"/>
          <w:szCs w:val="27"/>
        </w:rPr>
        <w:t xml:space="preserve"> qui </w:t>
      </w:r>
      <w:proofErr w:type="spellStart"/>
      <w:r>
        <w:rPr>
          <w:color w:val="000000"/>
          <w:sz w:val="27"/>
          <w:szCs w:val="27"/>
        </w:rPr>
        <w:t>Ipsi</w:t>
      </w:r>
      <w:proofErr w:type="spellEnd"/>
      <w:r>
        <w:rPr>
          <w:color w:val="000000"/>
          <w:sz w:val="27"/>
          <w:szCs w:val="27"/>
        </w:rPr>
        <w:t xml:space="preserve"> Deo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B. M. V.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alicui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Sancto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manifestanti </w:t>
      </w:r>
      <w:proofErr w:type="spellStart"/>
      <w:r>
        <w:rPr>
          <w:color w:val="000000"/>
          <w:sz w:val="27"/>
          <w:szCs w:val="27"/>
        </w:rPr>
        <w:t>attribuuntur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habita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possibilitatis</w:t>
      </w:r>
      <w:proofErr w:type="spellEnd"/>
      <w:r>
        <w:rPr>
          <w:color w:val="000000"/>
          <w:sz w:val="27"/>
          <w:szCs w:val="27"/>
        </w:rPr>
        <w:t xml:space="preserve"> pro </w:t>
      </w:r>
      <w:proofErr w:type="spellStart"/>
      <w:r>
        <w:rPr>
          <w:color w:val="000000"/>
          <w:sz w:val="27"/>
          <w:szCs w:val="27"/>
        </w:rPr>
        <w:t>subiecto</w:t>
      </w:r>
      <w:proofErr w:type="spellEnd"/>
      <w:r>
        <w:rPr>
          <w:color w:val="000000"/>
          <w:sz w:val="27"/>
          <w:szCs w:val="27"/>
        </w:rPr>
        <w:t xml:space="preserve"> addendi –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inconscio modo – </w:t>
      </w:r>
      <w:proofErr w:type="spellStart"/>
      <w:r>
        <w:rPr>
          <w:color w:val="000000"/>
          <w:sz w:val="27"/>
          <w:szCs w:val="27"/>
        </w:rPr>
        <w:t>revelationi</w:t>
      </w:r>
      <w:proofErr w:type="spellEnd"/>
      <w:r>
        <w:rPr>
          <w:color w:val="000000"/>
          <w:sz w:val="27"/>
          <w:szCs w:val="27"/>
        </w:rPr>
        <w:t xml:space="preserve"> vere </w:t>
      </w:r>
      <w:proofErr w:type="spellStart"/>
      <w:r>
        <w:rPr>
          <w:color w:val="000000"/>
          <w:sz w:val="27"/>
          <w:szCs w:val="27"/>
        </w:rPr>
        <w:t>supernaturali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elementa</w:t>
      </w:r>
      <w:proofErr w:type="spellEnd"/>
      <w:r>
        <w:rPr>
          <w:color w:val="000000"/>
          <w:sz w:val="27"/>
          <w:szCs w:val="27"/>
        </w:rPr>
        <w:t xml:space="preserve"> mere </w:t>
      </w:r>
      <w:proofErr w:type="spellStart"/>
      <w:r>
        <w:rPr>
          <w:color w:val="000000"/>
          <w:sz w:val="27"/>
          <w:szCs w:val="27"/>
        </w:rPr>
        <w:t>humana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immo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errorem</w:t>
      </w:r>
      <w:proofErr w:type="spellEnd"/>
      <w:r>
        <w:rPr>
          <w:color w:val="000000"/>
          <w:sz w:val="27"/>
          <w:szCs w:val="27"/>
        </w:rPr>
        <w:t xml:space="preserve"> in ordine naturali (</w:t>
      </w:r>
      <w:proofErr w:type="spellStart"/>
      <w:r>
        <w:rPr>
          <w:color w:val="000000"/>
          <w:sz w:val="27"/>
          <w:szCs w:val="27"/>
        </w:rPr>
        <w:t>cf</w:t>
      </w:r>
      <w:proofErr w:type="spellEnd"/>
      <w:r>
        <w:rPr>
          <w:color w:val="000000"/>
          <w:sz w:val="27"/>
          <w:szCs w:val="27"/>
        </w:rPr>
        <w:t xml:space="preserve">. S. </w:t>
      </w:r>
      <w:proofErr w:type="spellStart"/>
      <w:r>
        <w:rPr>
          <w:color w:val="000000"/>
          <w:sz w:val="27"/>
          <w:szCs w:val="27"/>
        </w:rPr>
        <w:t>Ignatius</w:t>
      </w:r>
      <w:proofErr w:type="spellEnd"/>
      <w:r>
        <w:rPr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Exercit</w:t>
      </w:r>
      <w:proofErr w:type="spellEnd"/>
      <w:r>
        <w:rPr>
          <w:i/>
          <w:iCs/>
          <w:color w:val="000000"/>
          <w:sz w:val="27"/>
          <w:szCs w:val="27"/>
        </w:rPr>
        <w:t>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n. 336).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c) </w:t>
      </w:r>
      <w:proofErr w:type="spellStart"/>
      <w:r>
        <w:rPr>
          <w:color w:val="000000"/>
          <w:sz w:val="27"/>
          <w:szCs w:val="27"/>
        </w:rPr>
        <w:t>Evidens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quaestus</w:t>
      </w:r>
      <w:proofErr w:type="spellEnd"/>
      <w:r>
        <w:rPr>
          <w:color w:val="000000"/>
          <w:sz w:val="27"/>
          <w:szCs w:val="27"/>
        </w:rPr>
        <w:t xml:space="preserve"> lucri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ipso facto </w:t>
      </w:r>
      <w:proofErr w:type="spellStart"/>
      <w:r>
        <w:rPr>
          <w:color w:val="000000"/>
          <w:sz w:val="27"/>
          <w:szCs w:val="27"/>
        </w:rPr>
        <w:t>arcte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connexus</w:t>
      </w:r>
      <w:proofErr w:type="spellEnd"/>
      <w:r>
        <w:rPr>
          <w:color w:val="000000"/>
          <w:sz w:val="27"/>
          <w:szCs w:val="27"/>
        </w:rPr>
        <w:t>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d) </w:t>
      </w:r>
      <w:proofErr w:type="spellStart"/>
      <w:r>
        <w:rPr>
          <w:color w:val="000000"/>
          <w:sz w:val="27"/>
          <w:szCs w:val="27"/>
        </w:rPr>
        <w:t>Actus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immorales</w:t>
      </w:r>
      <w:proofErr w:type="spellEnd"/>
      <w:r>
        <w:rPr>
          <w:color w:val="000000"/>
          <w:sz w:val="27"/>
          <w:szCs w:val="27"/>
        </w:rPr>
        <w:t xml:space="preserve"> tempore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occasione </w:t>
      </w:r>
      <w:proofErr w:type="spellStart"/>
      <w:r>
        <w:rPr>
          <w:color w:val="000000"/>
          <w:sz w:val="27"/>
          <w:szCs w:val="27"/>
        </w:rPr>
        <w:t>ipsius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facti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subiecto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necnon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eius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asseclis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commissi</w:t>
      </w:r>
      <w:proofErr w:type="spellEnd"/>
      <w:r>
        <w:rPr>
          <w:color w:val="000000"/>
          <w:sz w:val="27"/>
          <w:szCs w:val="27"/>
        </w:rPr>
        <w:t>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e) Morbi </w:t>
      </w:r>
      <w:proofErr w:type="spellStart"/>
      <w:r>
        <w:rPr>
          <w:color w:val="000000"/>
          <w:sz w:val="27"/>
          <w:szCs w:val="27"/>
        </w:rPr>
        <w:t>psychici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tendentiae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psychopaticae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subiecto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ipsum</w:t>
      </w:r>
      <w:proofErr w:type="spellEnd"/>
      <w:r>
        <w:rPr>
          <w:color w:val="000000"/>
          <w:sz w:val="27"/>
          <w:szCs w:val="27"/>
        </w:rPr>
        <w:t xml:space="preserve"> factum </w:t>
      </w:r>
      <w:proofErr w:type="spellStart"/>
      <w:r>
        <w:rPr>
          <w:color w:val="000000"/>
          <w:sz w:val="27"/>
          <w:szCs w:val="27"/>
        </w:rPr>
        <w:t>praesumptum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supernaturale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influxum</w:t>
      </w:r>
      <w:proofErr w:type="spellEnd"/>
      <w:r>
        <w:rPr>
          <w:color w:val="000000"/>
          <w:sz w:val="27"/>
          <w:szCs w:val="27"/>
        </w:rPr>
        <w:t xml:space="preserve"> certo </w:t>
      </w:r>
      <w:proofErr w:type="spellStart"/>
      <w:r>
        <w:rPr>
          <w:color w:val="000000"/>
          <w:sz w:val="27"/>
          <w:szCs w:val="27"/>
        </w:rPr>
        <w:t>exercuerunt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psychosis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hysterismus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collectivus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aliave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eiusdem</w:t>
      </w:r>
      <w:proofErr w:type="spellEnd"/>
      <w:r>
        <w:rPr>
          <w:color w:val="000000"/>
          <w:sz w:val="27"/>
          <w:szCs w:val="27"/>
        </w:rPr>
        <w:t xml:space="preserve"> generis.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Animadvertendum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haec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Criteria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sive</w:t>
      </w:r>
      <w:proofErr w:type="spellEnd"/>
      <w:r>
        <w:rPr>
          <w:color w:val="000000"/>
          <w:sz w:val="27"/>
          <w:szCs w:val="27"/>
        </w:rPr>
        <w:t xml:space="preserve"> positiva </w:t>
      </w:r>
      <w:proofErr w:type="spellStart"/>
      <w:r>
        <w:rPr>
          <w:color w:val="000000"/>
          <w:sz w:val="27"/>
          <w:szCs w:val="27"/>
        </w:rPr>
        <w:t>sive</w:t>
      </w:r>
      <w:proofErr w:type="spellEnd"/>
      <w:r>
        <w:rPr>
          <w:color w:val="000000"/>
          <w:sz w:val="27"/>
          <w:szCs w:val="27"/>
        </w:rPr>
        <w:t xml:space="preserve"> negativa, indicativa non </w:t>
      </w:r>
      <w:proofErr w:type="spellStart"/>
      <w:r>
        <w:rPr>
          <w:color w:val="000000"/>
          <w:sz w:val="27"/>
          <w:szCs w:val="27"/>
        </w:rPr>
        <w:t>autem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taxativa</w:t>
      </w:r>
      <w:proofErr w:type="spellEnd"/>
      <w:r>
        <w:rPr>
          <w:color w:val="000000"/>
          <w:sz w:val="27"/>
          <w:szCs w:val="27"/>
        </w:rPr>
        <w:t xml:space="preserve"> esse, et cumulative </w:t>
      </w:r>
      <w:proofErr w:type="spellStart"/>
      <w:r>
        <w:rPr>
          <w:color w:val="000000"/>
          <w:sz w:val="27"/>
          <w:szCs w:val="27"/>
        </w:rPr>
        <w:t>seu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invicem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convergentia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adhibenda</w:t>
      </w:r>
      <w:proofErr w:type="spellEnd"/>
      <w:r>
        <w:rPr>
          <w:color w:val="000000"/>
          <w:sz w:val="27"/>
          <w:szCs w:val="27"/>
        </w:rPr>
        <w:t xml:space="preserve"> esse.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4D1C" w:rsidRDefault="00214D1C" w:rsidP="00214D1C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II – De modo </w:t>
      </w:r>
      <w:proofErr w:type="spellStart"/>
      <w:r>
        <w:rPr>
          <w:b/>
          <w:bCs/>
          <w:color w:val="000000"/>
          <w:sz w:val="27"/>
          <w:szCs w:val="27"/>
        </w:rPr>
        <w:t>sese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gerendi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competentis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Auctoritatis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ecclesiasticae</w:t>
      </w:r>
      <w:proofErr w:type="spellEnd"/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1.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occasione </w:t>
      </w:r>
      <w:proofErr w:type="spellStart"/>
      <w:r>
        <w:rPr>
          <w:color w:val="000000"/>
          <w:sz w:val="27"/>
          <w:szCs w:val="27"/>
        </w:rPr>
        <w:t>facti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praesumpti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supernaturalis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cultus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aliquadevotio</w:t>
      </w:r>
      <w:proofErr w:type="spellEnd"/>
      <w:r>
        <w:rPr>
          <w:color w:val="000000"/>
          <w:sz w:val="27"/>
          <w:szCs w:val="27"/>
        </w:rPr>
        <w:t xml:space="preserve"> ex parte </w:t>
      </w:r>
      <w:proofErr w:type="spellStart"/>
      <w:r>
        <w:rPr>
          <w:color w:val="000000"/>
          <w:sz w:val="27"/>
          <w:szCs w:val="27"/>
        </w:rPr>
        <w:t>fidelium</w:t>
      </w:r>
      <w:proofErr w:type="spellEnd"/>
      <w:r>
        <w:rPr>
          <w:color w:val="000000"/>
          <w:sz w:val="27"/>
          <w:szCs w:val="27"/>
        </w:rPr>
        <w:t xml:space="preserve"> quasi sponte </w:t>
      </w:r>
      <w:proofErr w:type="spellStart"/>
      <w:r>
        <w:rPr>
          <w:color w:val="000000"/>
          <w:sz w:val="27"/>
          <w:szCs w:val="27"/>
        </w:rPr>
        <w:t>incipiat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ecclesiasticae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Auctoritati</w:t>
      </w:r>
      <w:proofErr w:type="spellEnd"/>
      <w:r>
        <w:rPr>
          <w:color w:val="000000"/>
          <w:sz w:val="27"/>
          <w:szCs w:val="27"/>
        </w:rPr>
        <w:t xml:space="preserve"> competenti grave </w:t>
      </w:r>
      <w:proofErr w:type="spellStart"/>
      <w:r>
        <w:rPr>
          <w:color w:val="000000"/>
          <w:sz w:val="27"/>
          <w:szCs w:val="27"/>
        </w:rPr>
        <w:t>munus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incumbit</w:t>
      </w:r>
      <w:proofErr w:type="spellEnd"/>
      <w:r>
        <w:rPr>
          <w:color w:val="000000"/>
          <w:sz w:val="27"/>
          <w:szCs w:val="27"/>
        </w:rPr>
        <w:t xml:space="preserve"> sine mora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informandi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diligenter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invigilandi</w:t>
      </w:r>
      <w:proofErr w:type="spellEnd"/>
      <w:r>
        <w:rPr>
          <w:color w:val="000000"/>
          <w:sz w:val="27"/>
          <w:szCs w:val="27"/>
        </w:rPr>
        <w:t>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Fidelibus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legitime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petentibus</w:t>
      </w:r>
      <w:proofErr w:type="spellEnd"/>
      <w:r>
        <w:rPr>
          <w:color w:val="000000"/>
          <w:sz w:val="27"/>
          <w:szCs w:val="27"/>
        </w:rPr>
        <w:t xml:space="preserve"> (id est in </w:t>
      </w:r>
      <w:proofErr w:type="spellStart"/>
      <w:r>
        <w:rPr>
          <w:color w:val="000000"/>
          <w:sz w:val="27"/>
          <w:szCs w:val="27"/>
        </w:rPr>
        <w:t>communione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Pastoribus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atque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spiritu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sectario</w:t>
      </w:r>
      <w:proofErr w:type="spellEnd"/>
      <w:r>
        <w:rPr>
          <w:color w:val="000000"/>
          <w:sz w:val="27"/>
          <w:szCs w:val="27"/>
        </w:rPr>
        <w:t xml:space="preserve"> non </w:t>
      </w:r>
      <w:proofErr w:type="spellStart"/>
      <w:r>
        <w:rPr>
          <w:color w:val="000000"/>
          <w:sz w:val="27"/>
          <w:szCs w:val="27"/>
        </w:rPr>
        <w:t>impulsis</w:t>
      </w:r>
      <w:proofErr w:type="spellEnd"/>
      <w:r>
        <w:rPr>
          <w:color w:val="000000"/>
          <w:sz w:val="27"/>
          <w:szCs w:val="27"/>
        </w:rPr>
        <w:t xml:space="preserve">), intervenire </w:t>
      </w:r>
      <w:proofErr w:type="spellStart"/>
      <w:r>
        <w:rPr>
          <w:color w:val="000000"/>
          <w:sz w:val="27"/>
          <w:szCs w:val="27"/>
        </w:rPr>
        <w:t>potest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Auctoritas</w:t>
      </w:r>
      <w:proofErr w:type="spellEnd"/>
      <w:r>
        <w:rPr>
          <w:color w:val="000000"/>
          <w:sz w:val="27"/>
          <w:szCs w:val="27"/>
        </w:rPr>
        <w:t xml:space="preserve"> ecclesiastica </w:t>
      </w:r>
      <w:proofErr w:type="spellStart"/>
      <w:r>
        <w:rPr>
          <w:color w:val="000000"/>
          <w:sz w:val="27"/>
          <w:szCs w:val="27"/>
        </w:rPr>
        <w:t>competens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permittendas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promovendas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formas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cultus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devotionis</w:t>
      </w:r>
      <w:proofErr w:type="spellEnd"/>
      <w:r>
        <w:rPr>
          <w:color w:val="000000"/>
          <w:sz w:val="27"/>
          <w:szCs w:val="27"/>
        </w:rPr>
        <w:t xml:space="preserve">, si </w:t>
      </w:r>
      <w:proofErr w:type="spellStart"/>
      <w:r>
        <w:rPr>
          <w:color w:val="000000"/>
          <w:sz w:val="27"/>
          <w:szCs w:val="27"/>
        </w:rPr>
        <w:t>iuxta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Criteria</w:t>
      </w:r>
      <w:proofErr w:type="spellEnd"/>
      <w:r>
        <w:rPr>
          <w:color w:val="000000"/>
          <w:sz w:val="27"/>
          <w:szCs w:val="27"/>
        </w:rPr>
        <w:t xml:space="preserve">, de </w:t>
      </w:r>
      <w:proofErr w:type="spellStart"/>
      <w:r>
        <w:rPr>
          <w:color w:val="000000"/>
          <w:sz w:val="27"/>
          <w:szCs w:val="27"/>
        </w:rPr>
        <w:t>quibus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nihil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impediat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Cavendum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est ne </w:t>
      </w:r>
      <w:proofErr w:type="spellStart"/>
      <w:r>
        <w:rPr>
          <w:color w:val="000000"/>
          <w:sz w:val="27"/>
          <w:szCs w:val="27"/>
        </w:rPr>
        <w:t>fideles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hanc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rationem</w:t>
      </w:r>
      <w:proofErr w:type="spellEnd"/>
      <w:r>
        <w:rPr>
          <w:color w:val="000000"/>
          <w:sz w:val="27"/>
          <w:szCs w:val="27"/>
        </w:rPr>
        <w:t xml:space="preserve"> ut </w:t>
      </w:r>
      <w:proofErr w:type="spellStart"/>
      <w:r>
        <w:rPr>
          <w:color w:val="000000"/>
          <w:sz w:val="27"/>
          <w:szCs w:val="27"/>
        </w:rPr>
        <w:t>approbationem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supernaturalitatis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facti</w:t>
      </w:r>
      <w:proofErr w:type="spellEnd"/>
      <w:r>
        <w:rPr>
          <w:color w:val="000000"/>
          <w:sz w:val="27"/>
          <w:szCs w:val="27"/>
        </w:rPr>
        <w:t xml:space="preserve"> ex parte </w:t>
      </w:r>
      <w:proofErr w:type="spellStart"/>
      <w:r>
        <w:rPr>
          <w:color w:val="000000"/>
          <w:sz w:val="27"/>
          <w:szCs w:val="27"/>
        </w:rPr>
        <w:t>Ecclesiae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habeant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</w:t>
      </w:r>
      <w:proofErr w:type="spellEnd"/>
      <w:r>
        <w:rPr>
          <w:color w:val="000000"/>
          <w:sz w:val="27"/>
          <w:szCs w:val="27"/>
        </w:rPr>
        <w:t xml:space="preserve">. Nota </w:t>
      </w:r>
      <w:proofErr w:type="spellStart"/>
      <w:r>
        <w:rPr>
          <w:color w:val="000000"/>
          <w:sz w:val="27"/>
          <w:szCs w:val="27"/>
        </w:rPr>
        <w:t>praevia</w:t>
      </w:r>
      <w:proofErr w:type="spellEnd"/>
      <w:r>
        <w:rPr>
          <w:color w:val="000000"/>
          <w:sz w:val="27"/>
          <w:szCs w:val="27"/>
        </w:rPr>
        <w:t>, sub c).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Ratione</w:t>
      </w:r>
      <w:proofErr w:type="spellEnd"/>
      <w:r>
        <w:rPr>
          <w:color w:val="000000"/>
          <w:sz w:val="27"/>
          <w:szCs w:val="27"/>
        </w:rPr>
        <w:t xml:space="preserve"> sui </w:t>
      </w:r>
      <w:proofErr w:type="spellStart"/>
      <w:r>
        <w:rPr>
          <w:color w:val="000000"/>
          <w:sz w:val="27"/>
          <w:szCs w:val="27"/>
        </w:rPr>
        <w:t>muneris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doctrinalis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pastoralis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Auctoritas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competens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i/>
          <w:iCs/>
          <w:color w:val="000000"/>
          <w:sz w:val="27"/>
          <w:szCs w:val="27"/>
        </w:rPr>
        <w:t>motu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proprio</w:t>
      </w:r>
      <w:r>
        <w:rPr>
          <w:color w:val="000000"/>
          <w:sz w:val="27"/>
          <w:szCs w:val="27"/>
        </w:rPr>
        <w:t>intervenire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immo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debet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gravibus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circumstantiis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exempli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gratia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abusus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exercitio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cultus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devotionis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corrigendos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praecavendos</w:t>
      </w:r>
      <w:proofErr w:type="spellEnd"/>
      <w:r>
        <w:rPr>
          <w:color w:val="000000"/>
          <w:sz w:val="27"/>
          <w:szCs w:val="27"/>
        </w:rPr>
        <w:t xml:space="preserve">, ad </w:t>
      </w:r>
      <w:proofErr w:type="spellStart"/>
      <w:r>
        <w:rPr>
          <w:color w:val="000000"/>
          <w:sz w:val="27"/>
          <w:szCs w:val="27"/>
        </w:rPr>
        <w:t>doctrinas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erroneas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damnandas</w:t>
      </w:r>
      <w:proofErr w:type="spellEnd"/>
      <w:r>
        <w:rPr>
          <w:color w:val="000000"/>
          <w:sz w:val="27"/>
          <w:szCs w:val="27"/>
        </w:rPr>
        <w:t xml:space="preserve">, ad </w:t>
      </w:r>
      <w:proofErr w:type="spellStart"/>
      <w:r>
        <w:rPr>
          <w:color w:val="000000"/>
          <w:sz w:val="27"/>
          <w:szCs w:val="27"/>
        </w:rPr>
        <w:t>pericula</w:t>
      </w:r>
      <w:proofErr w:type="spellEnd"/>
      <w:r>
        <w:rPr>
          <w:color w:val="000000"/>
          <w:sz w:val="27"/>
          <w:szCs w:val="27"/>
        </w:rPr>
        <w:t xml:space="preserve"> falsi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indecori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mysticismi</w:t>
      </w:r>
      <w:proofErr w:type="spellEnd"/>
      <w:r>
        <w:rPr>
          <w:color w:val="000000"/>
          <w:sz w:val="27"/>
          <w:szCs w:val="27"/>
        </w:rPr>
        <w:t xml:space="preserve"> vitanda, etc.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In </w:t>
      </w:r>
      <w:proofErr w:type="spellStart"/>
      <w:r>
        <w:rPr>
          <w:color w:val="000000"/>
          <w:sz w:val="27"/>
          <w:szCs w:val="27"/>
        </w:rPr>
        <w:t>casibus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dubiis</w:t>
      </w:r>
      <w:proofErr w:type="spellEnd"/>
      <w:r>
        <w:rPr>
          <w:color w:val="000000"/>
          <w:sz w:val="27"/>
          <w:szCs w:val="27"/>
        </w:rPr>
        <w:t xml:space="preserve">, qui </w:t>
      </w:r>
      <w:proofErr w:type="spellStart"/>
      <w:r>
        <w:rPr>
          <w:color w:val="000000"/>
          <w:sz w:val="27"/>
          <w:szCs w:val="27"/>
        </w:rPr>
        <w:t>bonum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Ecclesiae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discrimen</w:t>
      </w:r>
      <w:proofErr w:type="spellEnd"/>
      <w:r>
        <w:rPr>
          <w:color w:val="000000"/>
          <w:sz w:val="27"/>
          <w:szCs w:val="27"/>
        </w:rPr>
        <w:t xml:space="preserve"> minime </w:t>
      </w:r>
      <w:proofErr w:type="spellStart"/>
      <w:r>
        <w:rPr>
          <w:color w:val="000000"/>
          <w:sz w:val="27"/>
          <w:szCs w:val="27"/>
        </w:rPr>
        <w:t>ponunt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Auctoritas</w:t>
      </w:r>
      <w:proofErr w:type="spellEnd"/>
      <w:r>
        <w:rPr>
          <w:color w:val="000000"/>
          <w:sz w:val="27"/>
          <w:szCs w:val="27"/>
        </w:rPr>
        <w:t xml:space="preserve"> ecclesiastica </w:t>
      </w:r>
      <w:proofErr w:type="spellStart"/>
      <w:r>
        <w:rPr>
          <w:color w:val="000000"/>
          <w:sz w:val="27"/>
          <w:szCs w:val="27"/>
        </w:rPr>
        <w:t>competens</w:t>
      </w:r>
      <w:proofErr w:type="spellEnd"/>
      <w:r>
        <w:rPr>
          <w:color w:val="000000"/>
          <w:sz w:val="27"/>
          <w:szCs w:val="27"/>
        </w:rPr>
        <w:t xml:space="preserve"> ab </w:t>
      </w:r>
      <w:proofErr w:type="spellStart"/>
      <w:r>
        <w:rPr>
          <w:color w:val="000000"/>
          <w:sz w:val="27"/>
          <w:szCs w:val="27"/>
        </w:rPr>
        <w:t>omni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iudicio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actione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directa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sese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abstineat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etenim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evenire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potest</w:t>
      </w:r>
      <w:proofErr w:type="spellEnd"/>
      <w:r>
        <w:rPr>
          <w:color w:val="000000"/>
          <w:sz w:val="27"/>
          <w:szCs w:val="27"/>
        </w:rPr>
        <w:t xml:space="preserve"> ut, </w:t>
      </w:r>
      <w:proofErr w:type="spellStart"/>
      <w:r>
        <w:rPr>
          <w:color w:val="000000"/>
          <w:sz w:val="27"/>
          <w:szCs w:val="27"/>
        </w:rPr>
        <w:t>lapsu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temporis</w:t>
      </w:r>
      <w:proofErr w:type="spellEnd"/>
      <w:r>
        <w:rPr>
          <w:color w:val="000000"/>
          <w:sz w:val="27"/>
          <w:szCs w:val="27"/>
        </w:rPr>
        <w:t xml:space="preserve">, factum sic </w:t>
      </w:r>
      <w:proofErr w:type="spellStart"/>
      <w:r>
        <w:rPr>
          <w:color w:val="000000"/>
          <w:sz w:val="27"/>
          <w:szCs w:val="27"/>
        </w:rPr>
        <w:t>dictum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supernaturale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oblivionem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veniat</w:t>
      </w:r>
      <w:proofErr w:type="spellEnd"/>
      <w:r>
        <w:rPr>
          <w:color w:val="000000"/>
          <w:sz w:val="27"/>
          <w:szCs w:val="27"/>
        </w:rPr>
        <w:t xml:space="preserve">); </w:t>
      </w:r>
      <w:proofErr w:type="spellStart"/>
      <w:r>
        <w:rPr>
          <w:color w:val="000000"/>
          <w:sz w:val="27"/>
          <w:szCs w:val="27"/>
        </w:rPr>
        <w:t>attamen</w:t>
      </w:r>
      <w:proofErr w:type="spellEnd"/>
      <w:r>
        <w:rPr>
          <w:color w:val="000000"/>
          <w:sz w:val="27"/>
          <w:szCs w:val="27"/>
        </w:rPr>
        <w:t xml:space="preserve"> invigilare ne </w:t>
      </w:r>
      <w:proofErr w:type="spellStart"/>
      <w:r>
        <w:rPr>
          <w:color w:val="000000"/>
          <w:sz w:val="27"/>
          <w:szCs w:val="27"/>
        </w:rPr>
        <w:t>desinat</w:t>
      </w:r>
      <w:proofErr w:type="spellEnd"/>
      <w:r>
        <w:rPr>
          <w:color w:val="000000"/>
          <w:sz w:val="27"/>
          <w:szCs w:val="27"/>
        </w:rPr>
        <w:t xml:space="preserve">, ita ut, si necesse </w:t>
      </w:r>
      <w:proofErr w:type="spellStart"/>
      <w:r>
        <w:rPr>
          <w:color w:val="000000"/>
          <w:sz w:val="27"/>
          <w:szCs w:val="27"/>
        </w:rPr>
        <w:t>fuerit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prompte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prudenter</w:t>
      </w:r>
      <w:proofErr w:type="spellEnd"/>
      <w:r>
        <w:rPr>
          <w:color w:val="000000"/>
          <w:sz w:val="27"/>
          <w:szCs w:val="27"/>
        </w:rPr>
        <w:t xml:space="preserve"> intervenire </w:t>
      </w:r>
      <w:proofErr w:type="spellStart"/>
      <w:r>
        <w:rPr>
          <w:color w:val="000000"/>
          <w:sz w:val="27"/>
          <w:szCs w:val="27"/>
        </w:rPr>
        <w:t>possit</w:t>
      </w:r>
      <w:proofErr w:type="spellEnd"/>
      <w:r>
        <w:rPr>
          <w:color w:val="000000"/>
          <w:sz w:val="27"/>
          <w:szCs w:val="27"/>
        </w:rPr>
        <w:t>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4D1C" w:rsidRDefault="00214D1C" w:rsidP="00214D1C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III - De </w:t>
      </w:r>
      <w:proofErr w:type="spellStart"/>
      <w:r>
        <w:rPr>
          <w:b/>
          <w:bCs/>
          <w:color w:val="000000"/>
          <w:sz w:val="27"/>
          <w:szCs w:val="27"/>
        </w:rPr>
        <w:t>Auctoritate</w:t>
      </w:r>
      <w:proofErr w:type="spellEnd"/>
      <w:r>
        <w:rPr>
          <w:b/>
          <w:bCs/>
          <w:color w:val="000000"/>
          <w:sz w:val="27"/>
          <w:szCs w:val="27"/>
        </w:rPr>
        <w:t xml:space="preserve"> ad </w:t>
      </w:r>
      <w:proofErr w:type="spellStart"/>
      <w:r>
        <w:rPr>
          <w:b/>
          <w:bCs/>
          <w:color w:val="000000"/>
          <w:sz w:val="27"/>
          <w:szCs w:val="27"/>
        </w:rPr>
        <w:t>interveniendum</w:t>
      </w:r>
      <w:proofErr w:type="spellEnd"/>
      <w:r>
        <w:rPr>
          <w:b/>
          <w:bCs/>
          <w:color w:val="000000"/>
          <w:sz w:val="27"/>
          <w:szCs w:val="27"/>
        </w:rPr>
        <w:t xml:space="preserve"> competenti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Officium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invigilandi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interveniendi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praeprimis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competit</w:t>
      </w:r>
      <w:proofErr w:type="spellEnd"/>
      <w:r>
        <w:rPr>
          <w:color w:val="000000"/>
          <w:sz w:val="27"/>
          <w:szCs w:val="27"/>
        </w:rPr>
        <w:t xml:space="preserve"> Ordinario loci.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Conferentia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Episcopalis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regionalis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nationalis</w:t>
      </w:r>
      <w:proofErr w:type="spellEnd"/>
      <w:r>
        <w:rPr>
          <w:color w:val="000000"/>
          <w:sz w:val="27"/>
          <w:szCs w:val="27"/>
        </w:rPr>
        <w:t xml:space="preserve"> intervenire </w:t>
      </w:r>
      <w:proofErr w:type="spellStart"/>
      <w:r>
        <w:rPr>
          <w:color w:val="000000"/>
          <w:sz w:val="27"/>
          <w:szCs w:val="27"/>
        </w:rPr>
        <w:t>potest</w:t>
      </w:r>
      <w:proofErr w:type="spellEnd"/>
      <w:r>
        <w:rPr>
          <w:color w:val="000000"/>
          <w:sz w:val="27"/>
          <w:szCs w:val="27"/>
        </w:rPr>
        <w:t>: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a) si </w:t>
      </w:r>
      <w:proofErr w:type="spellStart"/>
      <w:r>
        <w:rPr>
          <w:color w:val="000000"/>
          <w:sz w:val="27"/>
          <w:szCs w:val="27"/>
        </w:rPr>
        <w:t>Ordinarius</w:t>
      </w:r>
      <w:proofErr w:type="spellEnd"/>
      <w:r>
        <w:rPr>
          <w:color w:val="000000"/>
          <w:sz w:val="27"/>
          <w:szCs w:val="27"/>
        </w:rPr>
        <w:t xml:space="preserve"> loci, </w:t>
      </w:r>
      <w:proofErr w:type="spellStart"/>
      <w:r>
        <w:rPr>
          <w:color w:val="000000"/>
          <w:sz w:val="27"/>
          <w:szCs w:val="27"/>
        </w:rPr>
        <w:t>postquam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partem</w:t>
      </w:r>
      <w:proofErr w:type="spellEnd"/>
      <w:r>
        <w:rPr>
          <w:color w:val="000000"/>
          <w:sz w:val="27"/>
          <w:szCs w:val="27"/>
        </w:rPr>
        <w:t xml:space="preserve">, ad </w:t>
      </w:r>
      <w:proofErr w:type="spellStart"/>
      <w:r>
        <w:rPr>
          <w:color w:val="000000"/>
          <w:sz w:val="27"/>
          <w:szCs w:val="27"/>
        </w:rPr>
        <w:t>ipsam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recurrat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tutius</w:t>
      </w:r>
      <w:proofErr w:type="spellEnd"/>
      <w:r>
        <w:rPr>
          <w:color w:val="000000"/>
          <w:sz w:val="27"/>
          <w:szCs w:val="27"/>
        </w:rPr>
        <w:t xml:space="preserve"> rem </w:t>
      </w:r>
      <w:proofErr w:type="spellStart"/>
      <w:r>
        <w:rPr>
          <w:color w:val="000000"/>
          <w:sz w:val="27"/>
          <w:szCs w:val="27"/>
        </w:rPr>
        <w:t>diiudicandam</w:t>
      </w:r>
      <w:proofErr w:type="spellEnd"/>
      <w:r>
        <w:rPr>
          <w:color w:val="000000"/>
          <w:sz w:val="27"/>
          <w:szCs w:val="27"/>
        </w:rPr>
        <w:t>;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si res ad </w:t>
      </w:r>
      <w:proofErr w:type="spellStart"/>
      <w:r>
        <w:rPr>
          <w:color w:val="000000"/>
          <w:sz w:val="27"/>
          <w:szCs w:val="27"/>
        </w:rPr>
        <w:t>ambitum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nationalem</w:t>
      </w:r>
      <w:proofErr w:type="spellEnd"/>
      <w:r>
        <w:rPr>
          <w:color w:val="000000"/>
          <w:sz w:val="27"/>
          <w:szCs w:val="27"/>
        </w:rPr>
        <w:t xml:space="preserve"> aut </w:t>
      </w:r>
      <w:proofErr w:type="spellStart"/>
      <w:r>
        <w:rPr>
          <w:color w:val="000000"/>
          <w:sz w:val="27"/>
          <w:szCs w:val="27"/>
        </w:rPr>
        <w:t>regionalem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pertineat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semper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praevio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consensu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Ordinarii</w:t>
      </w:r>
      <w:proofErr w:type="spellEnd"/>
      <w:r>
        <w:rPr>
          <w:color w:val="000000"/>
          <w:sz w:val="27"/>
          <w:szCs w:val="27"/>
        </w:rPr>
        <w:t xml:space="preserve"> loci.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Sedes</w:t>
      </w:r>
      <w:proofErr w:type="spellEnd"/>
      <w:r>
        <w:rPr>
          <w:color w:val="000000"/>
          <w:sz w:val="27"/>
          <w:szCs w:val="27"/>
        </w:rPr>
        <w:t xml:space="preserve"> Apostolica intervenire </w:t>
      </w:r>
      <w:proofErr w:type="spellStart"/>
      <w:r>
        <w:rPr>
          <w:color w:val="000000"/>
          <w:sz w:val="27"/>
          <w:szCs w:val="27"/>
        </w:rPr>
        <w:t>potest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petente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sive</w:t>
      </w:r>
      <w:proofErr w:type="spellEnd"/>
      <w:r>
        <w:rPr>
          <w:color w:val="000000"/>
          <w:sz w:val="27"/>
          <w:szCs w:val="27"/>
        </w:rPr>
        <w:t xml:space="preserve"> ipso Ordinario, </w:t>
      </w:r>
      <w:proofErr w:type="spellStart"/>
      <w:r>
        <w:rPr>
          <w:color w:val="000000"/>
          <w:sz w:val="27"/>
          <w:szCs w:val="27"/>
        </w:rPr>
        <w:t>sive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coetu</w:t>
      </w:r>
      <w:proofErr w:type="spellEnd"/>
      <w:r>
        <w:rPr>
          <w:color w:val="000000"/>
          <w:sz w:val="27"/>
          <w:szCs w:val="27"/>
        </w:rPr>
        <w:t xml:space="preserve"> qualificato </w:t>
      </w:r>
      <w:proofErr w:type="spellStart"/>
      <w:r>
        <w:rPr>
          <w:color w:val="000000"/>
          <w:sz w:val="27"/>
          <w:szCs w:val="27"/>
        </w:rPr>
        <w:t>fidelium</w:t>
      </w:r>
      <w:proofErr w:type="spellEnd"/>
      <w:r>
        <w:rPr>
          <w:color w:val="000000"/>
          <w:sz w:val="27"/>
          <w:szCs w:val="27"/>
        </w:rPr>
        <w:t xml:space="preserve">, aut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directe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iurisdictionis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universalis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Summi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Pontificis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cf</w:t>
      </w:r>
      <w:proofErr w:type="spellEnd"/>
      <w:r>
        <w:rPr>
          <w:color w:val="000000"/>
          <w:sz w:val="27"/>
          <w:szCs w:val="27"/>
        </w:rPr>
        <w:t>. infra, n. IV).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4D1C" w:rsidRDefault="00214D1C" w:rsidP="00214D1C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IV - De </w:t>
      </w:r>
      <w:proofErr w:type="spellStart"/>
      <w:r>
        <w:rPr>
          <w:b/>
          <w:bCs/>
          <w:color w:val="000000"/>
          <w:sz w:val="27"/>
          <w:szCs w:val="27"/>
        </w:rPr>
        <w:t>interventu</w:t>
      </w:r>
      <w:proofErr w:type="spellEnd"/>
      <w:r>
        <w:rPr>
          <w:b/>
          <w:bCs/>
          <w:color w:val="000000"/>
          <w:sz w:val="27"/>
          <w:szCs w:val="27"/>
        </w:rPr>
        <w:t xml:space="preserve"> S. </w:t>
      </w:r>
      <w:proofErr w:type="spellStart"/>
      <w:r>
        <w:rPr>
          <w:b/>
          <w:bCs/>
          <w:color w:val="000000"/>
          <w:sz w:val="27"/>
          <w:szCs w:val="27"/>
        </w:rPr>
        <w:t>Congregationis</w:t>
      </w:r>
      <w:proofErr w:type="spellEnd"/>
      <w:r>
        <w:rPr>
          <w:b/>
          <w:bCs/>
          <w:color w:val="000000"/>
          <w:sz w:val="27"/>
          <w:szCs w:val="27"/>
        </w:rPr>
        <w:t xml:space="preserve"> pro </w:t>
      </w:r>
      <w:proofErr w:type="spellStart"/>
      <w:r>
        <w:rPr>
          <w:b/>
          <w:bCs/>
          <w:color w:val="000000"/>
          <w:sz w:val="27"/>
          <w:szCs w:val="27"/>
        </w:rPr>
        <w:t>Doctrina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Fidei</w:t>
      </w:r>
      <w:proofErr w:type="spellEnd"/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a) </w:t>
      </w:r>
      <w:proofErr w:type="spellStart"/>
      <w:r>
        <w:rPr>
          <w:color w:val="000000"/>
          <w:sz w:val="27"/>
          <w:szCs w:val="27"/>
        </w:rPr>
        <w:t>Interventum</w:t>
      </w:r>
      <w:proofErr w:type="spellEnd"/>
      <w:r>
        <w:rPr>
          <w:color w:val="000000"/>
          <w:sz w:val="27"/>
          <w:szCs w:val="27"/>
        </w:rPr>
        <w:t xml:space="preserve"> S. </w:t>
      </w:r>
      <w:proofErr w:type="spellStart"/>
      <w:r>
        <w:rPr>
          <w:color w:val="000000"/>
          <w:sz w:val="27"/>
          <w:szCs w:val="27"/>
        </w:rPr>
        <w:t>Congregationis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petere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potest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Ordinarius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postquam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tamen</w:t>
      </w:r>
      <w:proofErr w:type="spellEnd"/>
      <w:r>
        <w:rPr>
          <w:color w:val="000000"/>
          <w:sz w:val="27"/>
          <w:szCs w:val="27"/>
        </w:rPr>
        <w:t xml:space="preserve"> ipse </w:t>
      </w:r>
      <w:proofErr w:type="spellStart"/>
      <w:r>
        <w:rPr>
          <w:color w:val="000000"/>
          <w:sz w:val="27"/>
          <w:szCs w:val="27"/>
        </w:rPr>
        <w:t>suam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egerit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partem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coetus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qualificatus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fidelium</w:t>
      </w:r>
      <w:proofErr w:type="spellEnd"/>
      <w:r>
        <w:rPr>
          <w:color w:val="000000"/>
          <w:sz w:val="27"/>
          <w:szCs w:val="27"/>
        </w:rPr>
        <w:t xml:space="preserve">. In hoc altero </w:t>
      </w:r>
      <w:proofErr w:type="spellStart"/>
      <w:r>
        <w:rPr>
          <w:color w:val="000000"/>
          <w:sz w:val="27"/>
          <w:szCs w:val="27"/>
        </w:rPr>
        <w:t>casu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cavendum</w:t>
      </w:r>
      <w:proofErr w:type="spellEnd"/>
      <w:r>
        <w:rPr>
          <w:color w:val="000000"/>
          <w:sz w:val="27"/>
          <w:szCs w:val="27"/>
        </w:rPr>
        <w:t xml:space="preserve"> est ne </w:t>
      </w:r>
      <w:proofErr w:type="spellStart"/>
      <w:r>
        <w:rPr>
          <w:color w:val="000000"/>
          <w:sz w:val="27"/>
          <w:szCs w:val="27"/>
        </w:rPr>
        <w:t>recursus</w:t>
      </w:r>
      <w:proofErr w:type="spellEnd"/>
      <w:r>
        <w:rPr>
          <w:color w:val="000000"/>
          <w:sz w:val="27"/>
          <w:szCs w:val="27"/>
        </w:rPr>
        <w:t xml:space="preserve"> ad S. </w:t>
      </w:r>
      <w:proofErr w:type="spellStart"/>
      <w:r>
        <w:rPr>
          <w:color w:val="000000"/>
          <w:sz w:val="27"/>
          <w:szCs w:val="27"/>
        </w:rPr>
        <w:t>Congregationem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suspectas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rationes</w:t>
      </w:r>
      <w:proofErr w:type="spellEnd"/>
      <w:r>
        <w:rPr>
          <w:color w:val="000000"/>
          <w:sz w:val="27"/>
          <w:szCs w:val="27"/>
        </w:rPr>
        <w:t xml:space="preserve"> fiat (</w:t>
      </w:r>
      <w:proofErr w:type="spellStart"/>
      <w:r>
        <w:rPr>
          <w:color w:val="000000"/>
          <w:sz w:val="27"/>
          <w:szCs w:val="27"/>
        </w:rPr>
        <w:t>cuiusmodi</w:t>
      </w:r>
      <w:proofErr w:type="spellEnd"/>
      <w:r>
        <w:rPr>
          <w:color w:val="000000"/>
          <w:sz w:val="27"/>
          <w:szCs w:val="27"/>
        </w:rPr>
        <w:t xml:space="preserve"> est v. g. </w:t>
      </w:r>
      <w:proofErr w:type="spellStart"/>
      <w:r>
        <w:rPr>
          <w:color w:val="000000"/>
          <w:sz w:val="27"/>
          <w:szCs w:val="27"/>
        </w:rPr>
        <w:t>cogere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Ordinarium</w:t>
      </w:r>
      <w:proofErr w:type="spellEnd"/>
      <w:r>
        <w:rPr>
          <w:color w:val="000000"/>
          <w:sz w:val="27"/>
          <w:szCs w:val="27"/>
        </w:rPr>
        <w:t xml:space="preserve"> ad </w:t>
      </w:r>
      <w:proofErr w:type="spellStart"/>
      <w:r>
        <w:rPr>
          <w:color w:val="000000"/>
          <w:sz w:val="27"/>
          <w:szCs w:val="27"/>
        </w:rPr>
        <w:t>suas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legitimas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decisiones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mutandas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confirmare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aliquem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coetum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sectarium</w:t>
      </w:r>
      <w:proofErr w:type="spellEnd"/>
      <w:r>
        <w:rPr>
          <w:color w:val="000000"/>
          <w:sz w:val="27"/>
          <w:szCs w:val="27"/>
        </w:rPr>
        <w:t>, etc.).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b) S. </w:t>
      </w:r>
      <w:proofErr w:type="spellStart"/>
      <w:r>
        <w:rPr>
          <w:color w:val="000000"/>
          <w:sz w:val="27"/>
          <w:szCs w:val="27"/>
        </w:rPr>
        <w:t>Congregationi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proprium</w:t>
      </w:r>
      <w:proofErr w:type="spellEnd"/>
      <w:r>
        <w:rPr>
          <w:color w:val="000000"/>
          <w:sz w:val="27"/>
          <w:szCs w:val="27"/>
        </w:rPr>
        <w:t xml:space="preserve"> est </w:t>
      </w:r>
      <w:proofErr w:type="spellStart"/>
      <w:r>
        <w:rPr>
          <w:color w:val="000000"/>
          <w:sz w:val="27"/>
          <w:szCs w:val="27"/>
        </w:rPr>
        <w:t>motu</w:t>
      </w:r>
      <w:proofErr w:type="spellEnd"/>
      <w:r>
        <w:rPr>
          <w:color w:val="000000"/>
          <w:sz w:val="27"/>
          <w:szCs w:val="27"/>
        </w:rPr>
        <w:t xml:space="preserve"> proprio intervenire in </w:t>
      </w:r>
      <w:proofErr w:type="spellStart"/>
      <w:r>
        <w:rPr>
          <w:color w:val="000000"/>
          <w:sz w:val="27"/>
          <w:szCs w:val="27"/>
        </w:rPr>
        <w:t>casibus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gravioribus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praesertim</w:t>
      </w:r>
      <w:proofErr w:type="spellEnd"/>
      <w:r>
        <w:rPr>
          <w:color w:val="000000"/>
          <w:sz w:val="27"/>
          <w:szCs w:val="27"/>
        </w:rPr>
        <w:t xml:space="preserve"> si res </w:t>
      </w:r>
      <w:proofErr w:type="spellStart"/>
      <w:r>
        <w:rPr>
          <w:color w:val="000000"/>
          <w:sz w:val="27"/>
          <w:szCs w:val="27"/>
        </w:rPr>
        <w:t>largiorem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partem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Ecclesiae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afficiat</w:t>
      </w:r>
      <w:proofErr w:type="spellEnd"/>
      <w:r>
        <w:rPr>
          <w:color w:val="000000"/>
          <w:sz w:val="27"/>
          <w:szCs w:val="27"/>
        </w:rPr>
        <w:t xml:space="preserve">, consulto </w:t>
      </w:r>
      <w:proofErr w:type="spellStart"/>
      <w:r>
        <w:rPr>
          <w:color w:val="000000"/>
          <w:sz w:val="27"/>
          <w:szCs w:val="27"/>
        </w:rPr>
        <w:t>semper</w:t>
      </w:r>
      <w:proofErr w:type="spellEnd"/>
      <w:r>
        <w:rPr>
          <w:color w:val="000000"/>
          <w:sz w:val="27"/>
          <w:szCs w:val="27"/>
        </w:rPr>
        <w:t xml:space="preserve"> Ordinario et, si casus </w:t>
      </w:r>
      <w:proofErr w:type="spellStart"/>
      <w:r>
        <w:rPr>
          <w:color w:val="000000"/>
          <w:sz w:val="27"/>
          <w:szCs w:val="27"/>
        </w:rPr>
        <w:t>ferat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etiam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Conferentia</w:t>
      </w:r>
      <w:proofErr w:type="spellEnd"/>
      <w:r>
        <w:rPr>
          <w:color w:val="000000"/>
          <w:sz w:val="27"/>
          <w:szCs w:val="27"/>
        </w:rPr>
        <w:t xml:space="preserve"> episcopali.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S. </w:t>
      </w:r>
      <w:proofErr w:type="spellStart"/>
      <w:r>
        <w:rPr>
          <w:color w:val="000000"/>
          <w:sz w:val="27"/>
          <w:szCs w:val="27"/>
        </w:rPr>
        <w:t>Congregationis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erit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agendi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ratione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Ordinarii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decernere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eamque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approbare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quatenus</w:t>
      </w:r>
      <w:proofErr w:type="spellEnd"/>
      <w:r>
        <w:rPr>
          <w:color w:val="000000"/>
          <w:sz w:val="27"/>
          <w:szCs w:val="27"/>
        </w:rPr>
        <w:t xml:space="preserve"> possibile </w:t>
      </w:r>
      <w:proofErr w:type="spellStart"/>
      <w:r>
        <w:rPr>
          <w:color w:val="000000"/>
          <w:sz w:val="27"/>
          <w:szCs w:val="27"/>
        </w:rPr>
        <w:t>erit</w:t>
      </w:r>
      <w:proofErr w:type="spellEnd"/>
      <w:r>
        <w:rPr>
          <w:color w:val="000000"/>
          <w:sz w:val="27"/>
          <w:szCs w:val="27"/>
        </w:rPr>
        <w:t xml:space="preserve"> et </w:t>
      </w:r>
      <w:proofErr w:type="spellStart"/>
      <w:r>
        <w:rPr>
          <w:color w:val="000000"/>
          <w:sz w:val="27"/>
          <w:szCs w:val="27"/>
        </w:rPr>
        <w:t>conveniet</w:t>
      </w:r>
      <w:proofErr w:type="spellEnd"/>
      <w:r>
        <w:rPr>
          <w:color w:val="000000"/>
          <w:sz w:val="27"/>
          <w:szCs w:val="27"/>
        </w:rPr>
        <w:t xml:space="preserve">, de re </w:t>
      </w:r>
      <w:proofErr w:type="spellStart"/>
      <w:r>
        <w:rPr>
          <w:color w:val="000000"/>
          <w:sz w:val="27"/>
          <w:szCs w:val="27"/>
        </w:rPr>
        <w:t>novum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examen</w:t>
      </w:r>
      <w:proofErr w:type="spellEnd"/>
      <w:r>
        <w:rPr>
          <w:color w:val="000000"/>
          <w:sz w:val="27"/>
          <w:szCs w:val="27"/>
        </w:rPr>
        <w:t xml:space="preserve"> a studio per </w:t>
      </w:r>
      <w:proofErr w:type="spellStart"/>
      <w:r>
        <w:rPr>
          <w:color w:val="000000"/>
          <w:sz w:val="27"/>
          <w:szCs w:val="27"/>
        </w:rPr>
        <w:t>Ordinarium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peracto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distinctum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instituere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sive</w:t>
      </w:r>
      <w:proofErr w:type="spellEnd"/>
      <w:r>
        <w:rPr>
          <w:color w:val="000000"/>
          <w:sz w:val="27"/>
          <w:szCs w:val="27"/>
        </w:rPr>
        <w:t xml:space="preserve"> per se </w:t>
      </w:r>
      <w:proofErr w:type="spellStart"/>
      <w:r>
        <w:rPr>
          <w:color w:val="000000"/>
          <w:sz w:val="27"/>
          <w:szCs w:val="27"/>
        </w:rPr>
        <w:t>ipsam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sive</w:t>
      </w:r>
      <w:proofErr w:type="spellEnd"/>
      <w:r>
        <w:rPr>
          <w:color w:val="000000"/>
          <w:sz w:val="27"/>
          <w:szCs w:val="27"/>
        </w:rPr>
        <w:t xml:space="preserve"> per </w:t>
      </w:r>
      <w:proofErr w:type="spellStart"/>
      <w:r>
        <w:rPr>
          <w:color w:val="000000"/>
          <w:sz w:val="27"/>
          <w:szCs w:val="27"/>
        </w:rPr>
        <w:t>Commissionem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specialem</w:t>
      </w:r>
      <w:proofErr w:type="spellEnd"/>
      <w:r>
        <w:rPr>
          <w:color w:val="000000"/>
          <w:sz w:val="27"/>
          <w:szCs w:val="27"/>
        </w:rPr>
        <w:t>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Praesentes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Normae</w:t>
      </w:r>
      <w:proofErr w:type="spellEnd"/>
      <w:r>
        <w:rPr>
          <w:color w:val="000000"/>
          <w:sz w:val="27"/>
          <w:szCs w:val="27"/>
        </w:rPr>
        <w:t xml:space="preserve"> in </w:t>
      </w:r>
      <w:proofErr w:type="spellStart"/>
      <w:r>
        <w:rPr>
          <w:color w:val="000000"/>
          <w:sz w:val="27"/>
          <w:szCs w:val="27"/>
        </w:rPr>
        <w:t>Congregatione</w:t>
      </w:r>
      <w:proofErr w:type="spellEnd"/>
      <w:r>
        <w:rPr>
          <w:color w:val="000000"/>
          <w:sz w:val="27"/>
          <w:szCs w:val="27"/>
        </w:rPr>
        <w:t xml:space="preserve"> Plenaria </w:t>
      </w:r>
      <w:proofErr w:type="spellStart"/>
      <w:r>
        <w:rPr>
          <w:color w:val="000000"/>
          <w:sz w:val="27"/>
          <w:szCs w:val="27"/>
        </w:rPr>
        <w:t>huius</w:t>
      </w:r>
      <w:proofErr w:type="spellEnd"/>
      <w:r>
        <w:rPr>
          <w:color w:val="000000"/>
          <w:sz w:val="27"/>
          <w:szCs w:val="27"/>
        </w:rPr>
        <w:t xml:space="preserve"> S. </w:t>
      </w:r>
      <w:proofErr w:type="spellStart"/>
      <w:r>
        <w:rPr>
          <w:color w:val="000000"/>
          <w:sz w:val="27"/>
          <w:szCs w:val="27"/>
        </w:rPr>
        <w:t>Congregationis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deliberatae</w:t>
      </w:r>
      <w:proofErr w:type="spellEnd"/>
      <w:r>
        <w:rPr>
          <w:color w:val="000000"/>
          <w:sz w:val="27"/>
          <w:szCs w:val="27"/>
        </w:rPr>
        <w:t xml:space="preserve">, a </w:t>
      </w:r>
      <w:proofErr w:type="spellStart"/>
      <w:r>
        <w:rPr>
          <w:color w:val="000000"/>
          <w:sz w:val="27"/>
          <w:szCs w:val="27"/>
        </w:rPr>
        <w:t>Summo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Pontifice</w:t>
      </w:r>
      <w:proofErr w:type="spellEnd"/>
      <w:r>
        <w:rPr>
          <w:color w:val="000000"/>
          <w:sz w:val="27"/>
          <w:szCs w:val="27"/>
        </w:rPr>
        <w:t xml:space="preserve"> P.P. Paulo VI, </w:t>
      </w:r>
      <w:proofErr w:type="spellStart"/>
      <w:r>
        <w:rPr>
          <w:color w:val="000000"/>
          <w:sz w:val="27"/>
          <w:szCs w:val="27"/>
        </w:rPr>
        <w:t>f.r</w:t>
      </w:r>
      <w:proofErr w:type="spellEnd"/>
      <w:r>
        <w:rPr>
          <w:color w:val="000000"/>
          <w:sz w:val="27"/>
          <w:szCs w:val="27"/>
        </w:rPr>
        <w:t xml:space="preserve">., die 24 </w:t>
      </w:r>
      <w:proofErr w:type="spellStart"/>
      <w:r>
        <w:rPr>
          <w:color w:val="000000"/>
          <w:sz w:val="27"/>
          <w:szCs w:val="27"/>
        </w:rPr>
        <w:t>februarii</w:t>
      </w:r>
      <w:proofErr w:type="spellEnd"/>
      <w:r>
        <w:rPr>
          <w:color w:val="000000"/>
          <w:sz w:val="27"/>
          <w:szCs w:val="27"/>
        </w:rPr>
        <w:t xml:space="preserve"> 1978, </w:t>
      </w:r>
      <w:proofErr w:type="spellStart"/>
      <w:r>
        <w:rPr>
          <w:color w:val="000000"/>
          <w:sz w:val="27"/>
          <w:szCs w:val="27"/>
        </w:rPr>
        <w:t>approbatae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>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7"/>
          <w:szCs w:val="27"/>
        </w:rPr>
        <w:t>Romae</w:t>
      </w:r>
      <w:proofErr w:type="spellEnd"/>
      <w:r>
        <w:rPr>
          <w:i/>
          <w:iCs/>
          <w:color w:val="000000"/>
          <w:sz w:val="27"/>
          <w:szCs w:val="27"/>
        </w:rPr>
        <w:t xml:space="preserve">, ex </w:t>
      </w:r>
      <w:proofErr w:type="spellStart"/>
      <w:r>
        <w:rPr>
          <w:i/>
          <w:iCs/>
          <w:color w:val="000000"/>
          <w:sz w:val="27"/>
          <w:szCs w:val="27"/>
        </w:rPr>
        <w:t>aedibus</w:t>
      </w:r>
      <w:proofErr w:type="spellEnd"/>
      <w:r>
        <w:rPr>
          <w:i/>
          <w:iCs/>
          <w:color w:val="000000"/>
          <w:sz w:val="27"/>
          <w:szCs w:val="27"/>
        </w:rPr>
        <w:t xml:space="preserve"> S. </w:t>
      </w:r>
      <w:proofErr w:type="spellStart"/>
      <w:r>
        <w:rPr>
          <w:i/>
          <w:iCs/>
          <w:color w:val="000000"/>
          <w:sz w:val="27"/>
          <w:szCs w:val="27"/>
        </w:rPr>
        <w:t>Congregationis</w:t>
      </w:r>
      <w:proofErr w:type="spellEnd"/>
      <w:r>
        <w:rPr>
          <w:i/>
          <w:iCs/>
          <w:color w:val="000000"/>
          <w:sz w:val="27"/>
          <w:szCs w:val="27"/>
        </w:rPr>
        <w:t xml:space="preserve"> pro </w:t>
      </w:r>
      <w:proofErr w:type="spellStart"/>
      <w:r>
        <w:rPr>
          <w:i/>
          <w:iCs/>
          <w:color w:val="000000"/>
          <w:sz w:val="27"/>
          <w:szCs w:val="27"/>
        </w:rPr>
        <w:t>Doctrina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Fidei</w:t>
      </w:r>
      <w:proofErr w:type="spellEnd"/>
      <w:r>
        <w:rPr>
          <w:i/>
          <w:iCs/>
          <w:color w:val="000000"/>
          <w:sz w:val="27"/>
          <w:szCs w:val="27"/>
        </w:rPr>
        <w:t xml:space="preserve">, die 25 </w:t>
      </w:r>
      <w:proofErr w:type="spellStart"/>
      <w:r>
        <w:rPr>
          <w:i/>
          <w:iCs/>
          <w:color w:val="000000"/>
          <w:sz w:val="27"/>
          <w:szCs w:val="27"/>
        </w:rPr>
        <w:t>februarii</w:t>
      </w:r>
      <w:proofErr w:type="spellEnd"/>
      <w:r>
        <w:rPr>
          <w:i/>
          <w:iCs/>
          <w:color w:val="000000"/>
          <w:sz w:val="27"/>
          <w:szCs w:val="27"/>
        </w:rPr>
        <w:t xml:space="preserve"> 1978.</w:t>
      </w:r>
    </w:p>
    <w:p w:rsidR="00214D1C" w:rsidRDefault="00214D1C" w:rsidP="00214D1C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14D1C" w:rsidRPr="00214D1C" w:rsidRDefault="00214D1C" w:rsidP="00214D1C">
      <w:pPr>
        <w:pStyle w:val="NormaleWeb"/>
        <w:jc w:val="center"/>
        <w:rPr>
          <w:color w:val="000000"/>
          <w:sz w:val="27"/>
          <w:szCs w:val="27"/>
          <w:lang w:val="en-GB"/>
        </w:rPr>
      </w:pPr>
      <w:proofErr w:type="spellStart"/>
      <w:r w:rsidRPr="00214D1C">
        <w:rPr>
          <w:b/>
          <w:bCs/>
          <w:color w:val="000000"/>
          <w:sz w:val="27"/>
          <w:szCs w:val="27"/>
          <w:lang w:val="en-GB"/>
        </w:rPr>
        <w:t>Franciscus</w:t>
      </w:r>
      <w:proofErr w:type="spellEnd"/>
      <w:r w:rsidRPr="00214D1C">
        <w:rPr>
          <w:b/>
          <w:bCs/>
          <w:color w:val="000000"/>
          <w:sz w:val="27"/>
          <w:szCs w:val="27"/>
          <w:lang w:val="en-GB"/>
        </w:rPr>
        <w:t xml:space="preserve"> Card. </w:t>
      </w:r>
      <w:proofErr w:type="spellStart"/>
      <w:r w:rsidRPr="00214D1C">
        <w:rPr>
          <w:b/>
          <w:bCs/>
          <w:color w:val="000000"/>
          <w:sz w:val="27"/>
          <w:szCs w:val="27"/>
          <w:lang w:val="en-GB"/>
        </w:rPr>
        <w:t>Šeper</w:t>
      </w:r>
      <w:proofErr w:type="spellEnd"/>
      <w:r w:rsidRPr="00214D1C">
        <w:rPr>
          <w:b/>
          <w:bCs/>
          <w:i/>
          <w:iCs/>
          <w:color w:val="000000"/>
          <w:sz w:val="27"/>
          <w:szCs w:val="27"/>
          <w:lang w:val="en-GB"/>
        </w:rPr>
        <w:br/>
      </w:r>
      <w:proofErr w:type="spellStart"/>
      <w:r w:rsidRPr="00214D1C">
        <w:rPr>
          <w:i/>
          <w:iCs/>
          <w:color w:val="000000"/>
          <w:sz w:val="27"/>
          <w:szCs w:val="27"/>
          <w:lang w:val="en-GB"/>
        </w:rPr>
        <w:t>Praefectus</w:t>
      </w:r>
      <w:proofErr w:type="spellEnd"/>
    </w:p>
    <w:p w:rsidR="00214D1C" w:rsidRPr="00214D1C" w:rsidRDefault="00214D1C" w:rsidP="00214D1C">
      <w:pPr>
        <w:pStyle w:val="NormaleWeb"/>
        <w:jc w:val="center"/>
        <w:rPr>
          <w:color w:val="000000"/>
          <w:sz w:val="27"/>
          <w:szCs w:val="27"/>
          <w:lang w:val="en-GB"/>
        </w:rPr>
      </w:pPr>
      <w:r w:rsidRPr="00214D1C">
        <w:rPr>
          <w:b/>
          <w:bCs/>
          <w:color w:val="000000"/>
          <w:sz w:val="27"/>
          <w:szCs w:val="27"/>
          <w:lang w:val="en-GB"/>
        </w:rPr>
        <w:t>+ Hieronymus Hamer, O.P.</w:t>
      </w:r>
      <w:r w:rsidRPr="00214D1C">
        <w:rPr>
          <w:b/>
          <w:bCs/>
          <w:i/>
          <w:iCs/>
          <w:color w:val="000000"/>
          <w:sz w:val="27"/>
          <w:szCs w:val="27"/>
          <w:lang w:val="en-GB"/>
        </w:rPr>
        <w:br/>
      </w:r>
      <w:proofErr w:type="spellStart"/>
      <w:r w:rsidRPr="00214D1C">
        <w:rPr>
          <w:i/>
          <w:iCs/>
          <w:color w:val="000000"/>
          <w:sz w:val="27"/>
          <w:szCs w:val="27"/>
          <w:lang w:val="en-GB"/>
        </w:rPr>
        <w:t>Secretarius</w:t>
      </w:r>
      <w:proofErr w:type="spellEnd"/>
    </w:p>
    <w:p w:rsidR="00214D1C" w:rsidRPr="00214D1C" w:rsidRDefault="00214D1C" w:rsidP="00214D1C">
      <w:pPr>
        <w:pStyle w:val="NormaleWeb"/>
        <w:rPr>
          <w:color w:val="000000"/>
          <w:sz w:val="27"/>
          <w:szCs w:val="27"/>
          <w:lang w:val="en-GB"/>
        </w:rPr>
      </w:pPr>
      <w:r w:rsidRPr="00214D1C">
        <w:rPr>
          <w:color w:val="663300"/>
          <w:sz w:val="27"/>
          <w:szCs w:val="27"/>
          <w:lang w:val="en-GB"/>
        </w:rPr>
        <w:t> </w:t>
      </w:r>
    </w:p>
    <w:p w:rsidR="006654EA" w:rsidRPr="00214D1C" w:rsidRDefault="006654EA">
      <w:pPr>
        <w:rPr>
          <w:lang w:val="en-GB"/>
        </w:rPr>
      </w:pPr>
    </w:p>
    <w:sectPr w:rsidR="006654EA" w:rsidRPr="00214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D9"/>
    <w:rsid w:val="00214D1C"/>
    <w:rsid w:val="006654EA"/>
    <w:rsid w:val="0072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1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1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8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LOMBARDONI</dc:creator>
  <cp:lastModifiedBy>ALBERTO LOMBARDONI</cp:lastModifiedBy>
  <cp:revision>2</cp:revision>
  <dcterms:created xsi:type="dcterms:W3CDTF">2015-02-04T20:50:00Z</dcterms:created>
  <dcterms:modified xsi:type="dcterms:W3CDTF">2015-02-04T20:50:00Z</dcterms:modified>
</cp:coreProperties>
</file>